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BC96F" w14:textId="088E0D86" w:rsidR="006164A8" w:rsidRPr="006B4BD8" w:rsidRDefault="00000000" w:rsidP="006B4BD8">
      <w:pPr>
        <w:pStyle w:val="1"/>
        <w:jc w:val="center"/>
        <w:rPr>
          <w:rFonts w:ascii="华文中宋" w:eastAsia="华文中宋" w:hAnsi="华文中宋"/>
          <w:color w:val="000000"/>
        </w:rPr>
      </w:pPr>
      <w:r w:rsidRPr="006B4BD8">
        <w:rPr>
          <w:rFonts w:ascii="华文中宋" w:eastAsia="华文中宋" w:hAnsi="华文中宋" w:hint="eastAsia"/>
          <w:color w:val="000000"/>
        </w:rPr>
        <w:t>韩斌</w:t>
      </w:r>
      <w:r w:rsidR="006B4BD8">
        <w:rPr>
          <w:rFonts w:ascii="华文中宋" w:eastAsia="华文中宋" w:hAnsi="华文中宋" w:hint="eastAsia"/>
          <w:color w:val="000000"/>
        </w:rPr>
        <w:t>：</w:t>
      </w:r>
      <w:r w:rsidRPr="006B4BD8">
        <w:rPr>
          <w:rFonts w:ascii="华文中宋" w:eastAsia="华文中宋" w:hAnsi="华文中宋" w:hint="eastAsia"/>
          <w:color w:val="000000"/>
        </w:rPr>
        <w:t>分享</w:t>
      </w:r>
      <w:r w:rsidRPr="006B4BD8">
        <w:rPr>
          <w:rFonts w:ascii="华文中宋" w:eastAsia="华文中宋" w:hAnsi="华文中宋"/>
          <w:color w:val="000000"/>
        </w:rPr>
        <w:t>6G</w:t>
      </w:r>
      <w:r w:rsidRPr="006B4BD8">
        <w:rPr>
          <w:rFonts w:ascii="华文中宋" w:eastAsia="华文中宋" w:hAnsi="华文中宋" w:hint="eastAsia"/>
          <w:color w:val="000000"/>
        </w:rPr>
        <w:t>技术的研究成果以及发展规划</w:t>
      </w:r>
    </w:p>
    <w:p w14:paraId="246B7B3F" w14:textId="77777777" w:rsidR="006164A8" w:rsidRDefault="006164A8">
      <w:pPr>
        <w:rPr>
          <w:lang w:eastAsia="zh-Hans"/>
        </w:rPr>
      </w:pPr>
    </w:p>
    <w:p w14:paraId="4A63E425" w14:textId="4B82CD92" w:rsidR="006164A8" w:rsidRDefault="00000000" w:rsidP="00206317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60"/>
        <w:rPr>
          <w:color w:val="000000"/>
          <w:sz w:val="28"/>
          <w:szCs w:val="28"/>
          <w:lang w:val="zh-CN"/>
        </w:rPr>
      </w:pPr>
      <w:r w:rsidRPr="00206317">
        <w:rPr>
          <w:color w:val="000000"/>
          <w:sz w:val="28"/>
          <w:szCs w:val="28"/>
          <w:lang w:val="zh-CN"/>
        </w:rPr>
        <w:t>9</w:t>
      </w:r>
      <w:r w:rsidRPr="00206317">
        <w:rPr>
          <w:rFonts w:hint="eastAsia"/>
          <w:color w:val="000000"/>
          <w:sz w:val="28"/>
          <w:szCs w:val="28"/>
          <w:lang w:val="zh-CN"/>
        </w:rPr>
        <w:t>月</w:t>
      </w:r>
      <w:r w:rsidRPr="00206317">
        <w:rPr>
          <w:color w:val="000000"/>
          <w:sz w:val="28"/>
          <w:szCs w:val="28"/>
          <w:lang w:val="zh-CN"/>
        </w:rPr>
        <w:t>19</w:t>
      </w:r>
      <w:r w:rsidRPr="00206317">
        <w:rPr>
          <w:rFonts w:hint="eastAsia"/>
          <w:color w:val="000000"/>
          <w:sz w:val="28"/>
          <w:szCs w:val="28"/>
          <w:lang w:val="zh-CN"/>
        </w:rPr>
        <w:t>日，在国际展望大会（巴厘岛202</w:t>
      </w:r>
      <w:r w:rsidRPr="00206317">
        <w:rPr>
          <w:color w:val="000000"/>
          <w:sz w:val="28"/>
          <w:szCs w:val="28"/>
          <w:lang w:val="zh-CN"/>
        </w:rPr>
        <w:t>2</w:t>
      </w:r>
      <w:r w:rsidRPr="00206317">
        <w:rPr>
          <w:rFonts w:hint="eastAsia"/>
          <w:color w:val="000000"/>
          <w:sz w:val="28"/>
          <w:szCs w:val="28"/>
          <w:lang w:val="zh-CN"/>
        </w:rPr>
        <w:t>）工业4.0与制造业的</w:t>
      </w:r>
      <w:proofErr w:type="gramStart"/>
      <w:r w:rsidRPr="00206317">
        <w:rPr>
          <w:rFonts w:hint="eastAsia"/>
          <w:color w:val="000000"/>
          <w:sz w:val="28"/>
          <w:szCs w:val="28"/>
          <w:lang w:val="zh-CN"/>
        </w:rPr>
        <w:t>变革分</w:t>
      </w:r>
      <w:proofErr w:type="gramEnd"/>
      <w:r w:rsidRPr="00206317">
        <w:rPr>
          <w:rFonts w:hint="eastAsia"/>
          <w:color w:val="000000"/>
          <w:sz w:val="28"/>
          <w:szCs w:val="28"/>
          <w:lang w:val="zh-CN"/>
        </w:rPr>
        <w:t>论坛上，</w:t>
      </w:r>
      <w:bookmarkStart w:id="0" w:name="_Hlk114300518"/>
      <w:bookmarkStart w:id="1" w:name="_Hlk114300524"/>
      <w:r w:rsidRPr="00206317">
        <w:rPr>
          <w:rFonts w:hint="eastAsia"/>
          <w:color w:val="000000"/>
          <w:sz w:val="28"/>
          <w:szCs w:val="28"/>
          <w:lang w:val="zh-CN"/>
        </w:rPr>
        <w:t>德国凯泽斯劳滕大学高级讲师</w:t>
      </w:r>
      <w:bookmarkEnd w:id="0"/>
      <w:r w:rsidRPr="00206317">
        <w:rPr>
          <w:rFonts w:hint="eastAsia"/>
          <w:color w:val="000000"/>
          <w:sz w:val="28"/>
          <w:szCs w:val="28"/>
          <w:lang w:val="zh-CN"/>
        </w:rPr>
        <w:t>韩斌就</w:t>
      </w:r>
      <w:r w:rsidRPr="00206317">
        <w:rPr>
          <w:color w:val="000000"/>
          <w:sz w:val="28"/>
          <w:szCs w:val="28"/>
          <w:lang w:val="zh-CN"/>
        </w:rPr>
        <w:t>6G</w:t>
      </w:r>
      <w:r w:rsidRPr="00206317">
        <w:rPr>
          <w:rFonts w:hint="eastAsia"/>
          <w:color w:val="000000"/>
          <w:sz w:val="28"/>
          <w:szCs w:val="28"/>
          <w:lang w:val="zh-CN"/>
        </w:rPr>
        <w:t>技术的研究成果以及未来发展</w:t>
      </w:r>
      <w:bookmarkEnd w:id="1"/>
      <w:r w:rsidRPr="00206317">
        <w:rPr>
          <w:rFonts w:hint="eastAsia"/>
          <w:color w:val="000000"/>
          <w:sz w:val="28"/>
          <w:szCs w:val="28"/>
          <w:lang w:val="zh-CN"/>
        </w:rPr>
        <w:t>规划作详细演讲。</w:t>
      </w:r>
    </w:p>
    <w:p w14:paraId="74153380" w14:textId="77777777" w:rsidR="007D2C10" w:rsidRPr="00206317" w:rsidRDefault="007D2C10" w:rsidP="00206317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60"/>
        <w:rPr>
          <w:color w:val="000000"/>
          <w:sz w:val="28"/>
          <w:szCs w:val="28"/>
          <w:lang w:val="zh-CN"/>
        </w:rPr>
      </w:pPr>
    </w:p>
    <w:p w14:paraId="75344B7C" w14:textId="39345249" w:rsidR="006164A8" w:rsidRPr="00206317" w:rsidRDefault="007D2C10" w:rsidP="007D2C10">
      <w:pPr>
        <w:pStyle w:val="a9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lang w:val="zh-CN"/>
        </w:rPr>
      </w:pPr>
      <w:r>
        <w:rPr>
          <w:noProof/>
        </w:rPr>
        <w:drawing>
          <wp:inline distT="0" distB="0" distL="0" distR="0" wp14:anchorId="27459A94" wp14:editId="523D2A79">
            <wp:extent cx="5274310" cy="29146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0D166" w14:textId="77777777" w:rsidR="006164A8" w:rsidRPr="00206317" w:rsidRDefault="006164A8" w:rsidP="00206317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60"/>
        <w:rPr>
          <w:color w:val="000000"/>
          <w:sz w:val="28"/>
          <w:szCs w:val="28"/>
          <w:lang w:val="zh-CN"/>
        </w:rPr>
      </w:pPr>
    </w:p>
    <w:p w14:paraId="3BAE31E9" w14:textId="77777777" w:rsidR="006164A8" w:rsidRPr="00206317" w:rsidRDefault="00000000" w:rsidP="00206317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60"/>
        <w:rPr>
          <w:color w:val="000000"/>
          <w:sz w:val="28"/>
          <w:szCs w:val="28"/>
          <w:lang w:val="zh-CN"/>
        </w:rPr>
      </w:pPr>
      <w:r w:rsidRPr="00206317">
        <w:rPr>
          <w:rFonts w:hint="eastAsia"/>
          <w:color w:val="000000"/>
          <w:sz w:val="28"/>
          <w:szCs w:val="28"/>
          <w:lang w:val="zh-CN"/>
        </w:rPr>
        <w:t>随着通信技术的飞速发展，</w:t>
      </w:r>
      <w:r w:rsidRPr="00206317">
        <w:rPr>
          <w:color w:val="000000"/>
          <w:sz w:val="28"/>
          <w:szCs w:val="28"/>
          <w:lang w:val="zh-CN"/>
        </w:rPr>
        <w:t>第六代</w:t>
      </w:r>
      <w:r w:rsidRPr="00206317">
        <w:rPr>
          <w:rFonts w:hint="eastAsia"/>
          <w:color w:val="000000"/>
          <w:sz w:val="28"/>
          <w:szCs w:val="28"/>
          <w:lang w:val="zh-CN"/>
        </w:rPr>
        <w:t>移动</w:t>
      </w:r>
      <w:r w:rsidRPr="00206317">
        <w:rPr>
          <w:color w:val="000000"/>
          <w:sz w:val="28"/>
          <w:szCs w:val="28"/>
          <w:lang w:val="zh-CN"/>
        </w:rPr>
        <w:t>通信</w:t>
      </w:r>
      <w:r w:rsidRPr="00206317">
        <w:rPr>
          <w:rFonts w:hint="eastAsia"/>
          <w:color w:val="000000"/>
          <w:sz w:val="28"/>
          <w:szCs w:val="28"/>
          <w:lang w:val="zh-CN"/>
        </w:rPr>
        <w:t>技术（</w:t>
      </w:r>
      <w:r w:rsidRPr="00206317">
        <w:rPr>
          <w:color w:val="000000"/>
          <w:sz w:val="28"/>
          <w:szCs w:val="28"/>
          <w:lang w:val="zh-CN"/>
        </w:rPr>
        <w:t>6G</w:t>
      </w:r>
      <w:r w:rsidRPr="00206317">
        <w:rPr>
          <w:rFonts w:hint="eastAsia"/>
          <w:color w:val="000000"/>
          <w:sz w:val="28"/>
          <w:szCs w:val="28"/>
          <w:lang w:val="zh-CN"/>
        </w:rPr>
        <w:t>）已成为各主要国家争相布局的赛道。</w:t>
      </w:r>
    </w:p>
    <w:p w14:paraId="24BD9B3A" w14:textId="77777777" w:rsidR="006164A8" w:rsidRPr="00206317" w:rsidRDefault="006164A8" w:rsidP="00206317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60"/>
        <w:rPr>
          <w:color w:val="000000"/>
          <w:sz w:val="28"/>
          <w:szCs w:val="28"/>
          <w:lang w:val="zh-CN"/>
        </w:rPr>
      </w:pPr>
    </w:p>
    <w:p w14:paraId="18F8C2E9" w14:textId="77777777" w:rsidR="006164A8" w:rsidRPr="00206317" w:rsidRDefault="00000000" w:rsidP="00206317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60"/>
        <w:rPr>
          <w:color w:val="000000"/>
          <w:sz w:val="28"/>
          <w:szCs w:val="28"/>
          <w:lang w:val="zh-CN"/>
        </w:rPr>
      </w:pPr>
      <w:r w:rsidRPr="00206317">
        <w:rPr>
          <w:rFonts w:hint="eastAsia"/>
          <w:color w:val="000000"/>
          <w:sz w:val="28"/>
          <w:szCs w:val="28"/>
          <w:lang w:val="zh-CN"/>
        </w:rPr>
        <w:t>关于</w:t>
      </w:r>
      <w:r w:rsidRPr="00206317">
        <w:rPr>
          <w:color w:val="000000"/>
          <w:sz w:val="28"/>
          <w:szCs w:val="28"/>
          <w:lang w:val="zh-CN"/>
        </w:rPr>
        <w:t>6G</w:t>
      </w:r>
      <w:r w:rsidRPr="00206317">
        <w:rPr>
          <w:rFonts w:hint="eastAsia"/>
          <w:color w:val="000000"/>
          <w:sz w:val="28"/>
          <w:szCs w:val="28"/>
          <w:lang w:val="zh-CN"/>
        </w:rPr>
        <w:t>项目，韩斌概述到，在</w:t>
      </w:r>
      <w:r w:rsidRPr="00206317">
        <w:rPr>
          <w:color w:val="000000"/>
          <w:sz w:val="28"/>
          <w:szCs w:val="28"/>
          <w:lang w:val="zh-CN"/>
        </w:rPr>
        <w:t>H</w:t>
      </w:r>
      <w:r w:rsidRPr="00206317">
        <w:rPr>
          <w:rFonts w:hint="eastAsia"/>
          <w:color w:val="000000"/>
          <w:sz w:val="28"/>
          <w:szCs w:val="28"/>
          <w:lang w:val="zh-CN"/>
        </w:rPr>
        <w:t>exa</w:t>
      </w:r>
      <w:r w:rsidRPr="00206317">
        <w:rPr>
          <w:color w:val="000000"/>
          <w:sz w:val="28"/>
          <w:szCs w:val="28"/>
          <w:lang w:val="zh-CN"/>
        </w:rPr>
        <w:t>-X</w:t>
      </w:r>
      <w:r w:rsidRPr="00206317">
        <w:rPr>
          <w:rFonts w:hint="eastAsia"/>
          <w:color w:val="000000"/>
          <w:sz w:val="28"/>
          <w:szCs w:val="28"/>
          <w:lang w:val="zh-CN"/>
        </w:rPr>
        <w:t>项目中，从</w:t>
      </w:r>
      <w:r w:rsidRPr="00206317">
        <w:rPr>
          <w:color w:val="000000"/>
          <w:sz w:val="28"/>
          <w:szCs w:val="28"/>
          <w:lang w:val="zh-CN"/>
        </w:rPr>
        <w:t>6G</w:t>
      </w:r>
      <w:r w:rsidRPr="00206317">
        <w:rPr>
          <w:rFonts w:hint="eastAsia"/>
          <w:color w:val="000000"/>
          <w:sz w:val="28"/>
          <w:szCs w:val="28"/>
          <w:lang w:val="zh-CN"/>
        </w:rPr>
        <w:t>视野和智能制造赋能角度，它能够联接起人的因素、物理因素以及数字世界。</w:t>
      </w:r>
      <w:r w:rsidRPr="00206317">
        <w:rPr>
          <w:rFonts w:hint="eastAsia"/>
          <w:color w:val="000000"/>
          <w:sz w:val="28"/>
          <w:szCs w:val="28"/>
          <w:lang w:val="zh-CN"/>
        </w:rPr>
        <w:lastRenderedPageBreak/>
        <w:t>在未来，</w:t>
      </w:r>
      <w:r w:rsidRPr="00206317">
        <w:rPr>
          <w:color w:val="000000"/>
          <w:sz w:val="28"/>
          <w:szCs w:val="28"/>
          <w:lang w:val="zh-CN"/>
        </w:rPr>
        <w:t>H</w:t>
      </w:r>
      <w:r w:rsidRPr="00206317">
        <w:rPr>
          <w:rFonts w:hint="eastAsia"/>
          <w:color w:val="000000"/>
          <w:sz w:val="28"/>
          <w:szCs w:val="28"/>
          <w:lang w:val="zh-CN"/>
        </w:rPr>
        <w:t>exa</w:t>
      </w:r>
      <w:r w:rsidRPr="00206317">
        <w:rPr>
          <w:color w:val="000000"/>
          <w:sz w:val="28"/>
          <w:szCs w:val="28"/>
          <w:lang w:val="zh-CN"/>
        </w:rPr>
        <w:t>-X</w:t>
      </w:r>
      <w:r w:rsidRPr="00206317">
        <w:rPr>
          <w:rFonts w:hint="eastAsia"/>
          <w:color w:val="000000"/>
          <w:sz w:val="28"/>
          <w:szCs w:val="28"/>
          <w:lang w:val="zh-CN"/>
        </w:rPr>
        <w:t>项目的目标在于发展关键科技的赋能因素，涉及的领域主要包括可获得性的科技、高频高分辨率的本地算法和传感器、可联接智慧设备、</w:t>
      </w:r>
      <w:r w:rsidRPr="00206317">
        <w:rPr>
          <w:color w:val="000000"/>
          <w:sz w:val="28"/>
          <w:szCs w:val="28"/>
          <w:lang w:val="zh-CN"/>
        </w:rPr>
        <w:t>AI</w:t>
      </w:r>
      <w:r w:rsidRPr="00206317">
        <w:rPr>
          <w:rFonts w:hint="eastAsia"/>
          <w:color w:val="000000"/>
          <w:sz w:val="28"/>
          <w:szCs w:val="28"/>
          <w:lang w:val="zh-CN"/>
        </w:rPr>
        <w:t>驱动的界面、网络管理、6G架构赋能等，以此来赋能新时代的网络和动态互依性，其中，人应该成为6G和工业系统的中心。</w:t>
      </w:r>
    </w:p>
    <w:p w14:paraId="1A5A1906" w14:textId="77777777" w:rsidR="006164A8" w:rsidRDefault="006164A8">
      <w:pPr>
        <w:rPr>
          <w:lang w:eastAsia="zh-Hans"/>
        </w:rPr>
      </w:pPr>
    </w:p>
    <w:p w14:paraId="0D7EAD63" w14:textId="77777777" w:rsidR="006164A8" w:rsidRDefault="00000000">
      <w:pPr>
        <w:jc w:val="center"/>
        <w:rPr>
          <w:lang w:eastAsia="zh-Hans"/>
        </w:rPr>
      </w:pPr>
      <w:r>
        <w:rPr>
          <w:noProof/>
        </w:rPr>
        <w:drawing>
          <wp:inline distT="0" distB="0" distL="114300" distR="114300" wp14:anchorId="24EF633E" wp14:editId="0EBF0CD4">
            <wp:extent cx="5269865" cy="2919095"/>
            <wp:effectExtent l="12700" t="12700" r="2603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19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FCE56E7" w14:textId="77777777" w:rsidR="006164A8" w:rsidRDefault="006164A8">
      <w:pPr>
        <w:rPr>
          <w:lang w:eastAsia="zh-Hans"/>
        </w:rPr>
      </w:pPr>
    </w:p>
    <w:p w14:paraId="39E8AEA4" w14:textId="77777777" w:rsidR="006164A8" w:rsidRPr="00206317" w:rsidRDefault="00000000" w:rsidP="00206317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60"/>
        <w:rPr>
          <w:color w:val="000000"/>
          <w:sz w:val="28"/>
          <w:szCs w:val="28"/>
          <w:lang w:val="zh-CN"/>
        </w:rPr>
      </w:pPr>
      <w:r w:rsidRPr="00206317">
        <w:rPr>
          <w:rFonts w:hint="eastAsia"/>
          <w:color w:val="000000"/>
          <w:sz w:val="28"/>
          <w:szCs w:val="28"/>
          <w:lang w:val="zh-CN"/>
        </w:rPr>
        <w:t>进入新时代，“数字服务如何实现更好地传输”成为</w:t>
      </w:r>
      <w:r w:rsidRPr="00206317">
        <w:rPr>
          <w:color w:val="000000"/>
          <w:sz w:val="28"/>
          <w:szCs w:val="28"/>
          <w:lang w:val="zh-CN"/>
        </w:rPr>
        <w:t>一个值得思考的问题</w:t>
      </w:r>
      <w:r w:rsidRPr="00206317">
        <w:rPr>
          <w:rFonts w:hint="eastAsia"/>
          <w:color w:val="000000"/>
          <w:sz w:val="28"/>
          <w:szCs w:val="28"/>
          <w:lang w:val="zh-CN"/>
        </w:rPr>
        <w:t>。韩斌认为，在</w:t>
      </w:r>
      <w:r w:rsidRPr="00206317">
        <w:rPr>
          <w:color w:val="000000"/>
          <w:sz w:val="28"/>
          <w:szCs w:val="28"/>
          <w:lang w:val="zh-CN"/>
        </w:rPr>
        <w:t>5G</w:t>
      </w:r>
      <w:r w:rsidRPr="00206317">
        <w:rPr>
          <w:rFonts w:hint="eastAsia"/>
          <w:color w:val="000000"/>
          <w:sz w:val="28"/>
          <w:szCs w:val="28"/>
          <w:lang w:val="zh-CN"/>
        </w:rPr>
        <w:t>时代，数字服务多以垂直视角出现，而在</w:t>
      </w:r>
      <w:r w:rsidRPr="00206317">
        <w:rPr>
          <w:color w:val="000000"/>
          <w:sz w:val="28"/>
          <w:szCs w:val="28"/>
          <w:lang w:val="zh-CN"/>
        </w:rPr>
        <w:t>6G</w:t>
      </w:r>
      <w:r w:rsidRPr="00206317">
        <w:rPr>
          <w:rFonts w:hint="eastAsia"/>
          <w:color w:val="000000"/>
          <w:sz w:val="28"/>
          <w:szCs w:val="28"/>
          <w:lang w:val="zh-CN"/>
        </w:rPr>
        <w:t>时代，不仅要建设数据基础设施，还要有智慧传输基础设施，让不同的科技实现联接，在不同的工业场景中得以应用，同时，还要关注6G架构赋能、动态互依、新时代的网络等问题。</w:t>
      </w:r>
    </w:p>
    <w:p w14:paraId="2E809170" w14:textId="77777777" w:rsidR="006164A8" w:rsidRPr="00206317" w:rsidRDefault="006164A8" w:rsidP="00206317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60"/>
        <w:rPr>
          <w:color w:val="000000"/>
          <w:sz w:val="28"/>
          <w:szCs w:val="28"/>
          <w:lang w:val="zh-CN"/>
        </w:rPr>
      </w:pPr>
    </w:p>
    <w:p w14:paraId="15583096" w14:textId="2AC5B845" w:rsidR="006164A8" w:rsidRPr="00206317" w:rsidRDefault="00000000" w:rsidP="00206317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60"/>
        <w:rPr>
          <w:color w:val="000000"/>
          <w:sz w:val="28"/>
          <w:szCs w:val="28"/>
          <w:lang w:val="zh-CN"/>
        </w:rPr>
      </w:pPr>
      <w:r w:rsidRPr="00206317">
        <w:rPr>
          <w:rFonts w:hint="eastAsia"/>
          <w:color w:val="000000"/>
          <w:sz w:val="28"/>
          <w:szCs w:val="28"/>
          <w:lang w:val="zh-CN"/>
        </w:rPr>
        <w:t>目前，</w:t>
      </w:r>
      <w:r w:rsidRPr="00206317">
        <w:rPr>
          <w:color w:val="000000"/>
          <w:sz w:val="28"/>
          <w:szCs w:val="28"/>
          <w:lang w:val="zh-CN"/>
        </w:rPr>
        <w:t>H</w:t>
      </w:r>
      <w:r w:rsidRPr="00206317">
        <w:rPr>
          <w:rFonts w:hint="eastAsia"/>
          <w:color w:val="000000"/>
          <w:sz w:val="28"/>
          <w:szCs w:val="28"/>
          <w:lang w:val="zh-CN"/>
        </w:rPr>
        <w:t>exa</w:t>
      </w:r>
      <w:r w:rsidRPr="00206317">
        <w:rPr>
          <w:color w:val="000000"/>
          <w:sz w:val="28"/>
          <w:szCs w:val="28"/>
          <w:lang w:val="zh-CN"/>
        </w:rPr>
        <w:t>-X</w:t>
      </w:r>
      <w:r w:rsidRPr="00206317">
        <w:rPr>
          <w:rFonts w:hint="eastAsia"/>
          <w:color w:val="000000"/>
          <w:sz w:val="28"/>
          <w:szCs w:val="28"/>
          <w:lang w:val="zh-CN"/>
        </w:rPr>
        <w:t>已有较多应用案例，这些案例可以归类为五个大集群，合作机器人便是其中一个较大的应用领域。韩斌指出，传统的远程技术还不够方便，因此，在虚拟层面，我们致力于让人和机器相</w:t>
      </w:r>
      <w:r w:rsidRPr="00206317">
        <w:rPr>
          <w:rFonts w:hint="eastAsia"/>
          <w:color w:val="000000"/>
          <w:sz w:val="28"/>
          <w:szCs w:val="28"/>
          <w:lang w:val="zh-CN"/>
        </w:rPr>
        <w:lastRenderedPageBreak/>
        <w:t>互合作，让机器人进化成合作机器人，以此实现一种人与人面对面坐在一起的效果。</w:t>
      </w:r>
      <w:r w:rsidR="005F71DD">
        <w:rPr>
          <w:rFonts w:hint="eastAsia"/>
          <w:color w:val="000000"/>
          <w:sz w:val="28"/>
          <w:szCs w:val="28"/>
          <w:lang w:val="zh-CN"/>
        </w:rPr>
        <w:t>他</w:t>
      </w:r>
      <w:r w:rsidRPr="00206317">
        <w:rPr>
          <w:rFonts w:hint="eastAsia"/>
          <w:color w:val="000000"/>
          <w:sz w:val="28"/>
          <w:szCs w:val="28"/>
          <w:lang w:val="zh-CN"/>
        </w:rPr>
        <w:t>进一步介绍到，合作机器人的应用场景不限于工业，还涉及消费者产品，它们能够成为人们的</w:t>
      </w:r>
      <w:r w:rsidRPr="00206317">
        <w:rPr>
          <w:color w:val="000000"/>
          <w:sz w:val="28"/>
          <w:szCs w:val="28"/>
          <w:lang w:val="zh-CN"/>
        </w:rPr>
        <w:t>AI</w:t>
      </w:r>
      <w:r w:rsidRPr="00206317">
        <w:rPr>
          <w:rFonts w:hint="eastAsia"/>
          <w:color w:val="000000"/>
          <w:sz w:val="28"/>
          <w:szCs w:val="28"/>
          <w:lang w:val="zh-CN"/>
        </w:rPr>
        <w:t>合作伙伴，能够实现真正意义上的人机互动。</w:t>
      </w:r>
    </w:p>
    <w:p w14:paraId="734C9520" w14:textId="77777777" w:rsidR="006164A8" w:rsidRPr="00206317" w:rsidRDefault="006164A8" w:rsidP="00206317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60"/>
        <w:rPr>
          <w:color w:val="000000"/>
          <w:sz w:val="28"/>
          <w:szCs w:val="28"/>
          <w:lang w:val="zh-CN"/>
        </w:rPr>
      </w:pPr>
    </w:p>
    <w:p w14:paraId="40511985" w14:textId="59D7E7D4" w:rsidR="006164A8" w:rsidRDefault="00000000" w:rsidP="005F71DD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60"/>
        <w:rPr>
          <w:color w:val="000000"/>
          <w:sz w:val="28"/>
          <w:szCs w:val="28"/>
          <w:lang w:val="zh-CN"/>
        </w:rPr>
      </w:pPr>
      <w:r w:rsidRPr="00206317">
        <w:rPr>
          <w:rFonts w:hint="eastAsia"/>
          <w:color w:val="000000"/>
          <w:sz w:val="28"/>
          <w:szCs w:val="28"/>
          <w:lang w:val="zh-CN"/>
        </w:rPr>
        <w:t>面对环境恶化问题，韩斌认为，可持续性是人们要考虑的最重要的因素之一，也是</w:t>
      </w:r>
      <w:r w:rsidRPr="00206317">
        <w:rPr>
          <w:color w:val="000000"/>
          <w:sz w:val="28"/>
          <w:szCs w:val="28"/>
          <w:lang w:val="zh-CN"/>
        </w:rPr>
        <w:t>6G</w:t>
      </w:r>
      <w:r w:rsidRPr="00206317">
        <w:rPr>
          <w:rFonts w:hint="eastAsia"/>
          <w:color w:val="000000"/>
          <w:sz w:val="28"/>
          <w:szCs w:val="28"/>
          <w:lang w:val="zh-CN"/>
        </w:rPr>
        <w:t>的核心价值。因此，我们不仅提供普通服务，包括健康服务，还考虑对整个地球环境和整个供应链的监控，希望通过更好地观测和控制，强化生态环境保护建设。在</w:t>
      </w:r>
      <w:r w:rsidRPr="00206317">
        <w:rPr>
          <w:color w:val="000000"/>
          <w:sz w:val="28"/>
          <w:szCs w:val="28"/>
          <w:lang w:val="zh-CN"/>
        </w:rPr>
        <w:t>6G</w:t>
      </w:r>
      <w:r w:rsidRPr="00206317">
        <w:rPr>
          <w:rFonts w:hint="eastAsia"/>
          <w:color w:val="000000"/>
          <w:sz w:val="28"/>
          <w:szCs w:val="28"/>
          <w:lang w:val="zh-CN"/>
        </w:rPr>
        <w:t>背景下，数字孪生技术也起到核心作用，扮演着技术赋能者的角色，几乎与所有的应用场景集群都有所结合，在未来的蓝图中更是发挥着不可替代的作用。通过进行数字训练，不断优化路径，建设具有高可靠性、高依赖性的数字基础设施，从而提供更流畅的人机交互服务。</w:t>
      </w:r>
    </w:p>
    <w:p w14:paraId="4AE58DFA" w14:textId="6384811E" w:rsidR="005F71DD" w:rsidRDefault="005F71DD" w:rsidP="005F71DD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60"/>
        <w:rPr>
          <w:color w:val="000000"/>
          <w:sz w:val="28"/>
          <w:szCs w:val="28"/>
          <w:lang w:val="zh-CN"/>
        </w:rPr>
      </w:pPr>
    </w:p>
    <w:p w14:paraId="39FCA4EE" w14:textId="77777777" w:rsidR="005A1A86" w:rsidRPr="00017A8C" w:rsidRDefault="005A1A86" w:rsidP="005A1A86">
      <w:pPr>
        <w:pStyle w:val="a9"/>
        <w:shd w:val="clear" w:color="auto" w:fill="FFFFFF"/>
        <w:spacing w:beforeAutospacing="0" w:afterAutospacing="0" w:line="360" w:lineRule="auto"/>
        <w:ind w:firstLineChars="200" w:firstLine="560"/>
        <w:rPr>
          <w:color w:val="000000"/>
          <w:sz w:val="28"/>
          <w:szCs w:val="28"/>
        </w:rPr>
      </w:pPr>
      <w:r w:rsidRPr="00017A8C">
        <w:rPr>
          <w:rFonts w:hint="eastAsia"/>
          <w:color w:val="000000"/>
          <w:sz w:val="28"/>
          <w:szCs w:val="28"/>
        </w:rPr>
        <w:t>第六届国际展望大会（巴厘岛2022）由国际展望联合会、中国经济信息社和印度尼西亚国家研究创新署共同主办。国际展望联合会（NEXT Federation）是全球产业资源整合转化平台，通过发现智慧实践、分享优势资源、改善公共关系，促进全球创新、合作、发展。总部设在新西兰的奥克兰。中国经济信息社，是新华社直属的专业经济信息服务机构，是国家高端智库建设试点单位，经过30多年的发展，已经成为中国权威性最强、服务领域最广、产品种类最全的经济信息服务机构之一。印度尼西亚国家研究创新署（B</w:t>
      </w:r>
      <w:r w:rsidRPr="00017A8C">
        <w:rPr>
          <w:color w:val="000000"/>
          <w:sz w:val="28"/>
          <w:szCs w:val="28"/>
        </w:rPr>
        <w:t>RIN</w:t>
      </w:r>
      <w:r w:rsidRPr="00017A8C">
        <w:rPr>
          <w:rFonts w:hint="eastAsia"/>
          <w:color w:val="000000"/>
          <w:sz w:val="28"/>
          <w:szCs w:val="28"/>
        </w:rPr>
        <w:t>）是印度尼西</w:t>
      </w:r>
      <w:r w:rsidRPr="00017A8C">
        <w:rPr>
          <w:rFonts w:hint="eastAsia"/>
          <w:color w:val="000000"/>
          <w:sz w:val="28"/>
          <w:szCs w:val="28"/>
        </w:rPr>
        <w:lastRenderedPageBreak/>
        <w:t>亚共和国总统领导下的一个常设机构，负责进行国际研究、开发、评估和应用，以及发明和创新，核能实施和太空相关工作。首席合作伙伴暨官方首席指定用品红西凤，作为中国最著名的四大老牌名白酒之一，是凤香型白酒的鼻祖，其“</w:t>
      </w:r>
      <w:proofErr w:type="gramStart"/>
      <w:r w:rsidRPr="00017A8C">
        <w:rPr>
          <w:rFonts w:hint="eastAsia"/>
          <w:color w:val="000000"/>
          <w:sz w:val="28"/>
          <w:szCs w:val="28"/>
        </w:rPr>
        <w:t>不</w:t>
      </w:r>
      <w:proofErr w:type="gramEnd"/>
      <w:r w:rsidRPr="00017A8C">
        <w:rPr>
          <w:rFonts w:hint="eastAsia"/>
          <w:color w:val="000000"/>
          <w:sz w:val="28"/>
          <w:szCs w:val="28"/>
        </w:rPr>
        <w:t>上头、不干喉、回味愉快”的特点被世人赞为“三绝”、誉为“酒中凤凰”。</w:t>
      </w:r>
    </w:p>
    <w:p w14:paraId="2C501707" w14:textId="77777777" w:rsidR="005A1A86" w:rsidRPr="00017A8C" w:rsidRDefault="005A1A86" w:rsidP="005A1A86">
      <w:pPr>
        <w:pStyle w:val="a9"/>
        <w:shd w:val="clear" w:color="auto" w:fill="FFFFFF"/>
        <w:spacing w:beforeAutospacing="0" w:afterAutospacing="0" w:line="360" w:lineRule="auto"/>
        <w:ind w:firstLineChars="200" w:firstLine="560"/>
        <w:rPr>
          <w:color w:val="000000"/>
          <w:sz w:val="28"/>
          <w:szCs w:val="28"/>
        </w:rPr>
      </w:pPr>
      <w:r w:rsidRPr="00017A8C">
        <w:rPr>
          <w:rFonts w:hint="eastAsia"/>
          <w:color w:val="000000"/>
          <w:sz w:val="28"/>
          <w:szCs w:val="28"/>
        </w:rPr>
        <w:t>国际展望大会（巴厘岛2022）呼吁，在大变革中坚持再融合，通过再融合促进大变革，进而实现人类社会的不断进步和可持续发展。</w:t>
      </w:r>
    </w:p>
    <w:p w14:paraId="6D5A38CF" w14:textId="77777777" w:rsidR="005F71DD" w:rsidRPr="005A1A86" w:rsidRDefault="005F71DD" w:rsidP="005F71DD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60"/>
        <w:rPr>
          <w:color w:val="000000"/>
          <w:sz w:val="28"/>
          <w:szCs w:val="28"/>
        </w:rPr>
      </w:pPr>
    </w:p>
    <w:p w14:paraId="024CC8A1" w14:textId="0BBD88E4" w:rsidR="006164A8" w:rsidRDefault="005F71DD" w:rsidP="005F71DD">
      <w:pPr>
        <w:jc w:val="center"/>
        <w:rPr>
          <w:lang w:eastAsia="zh-Hans"/>
        </w:rPr>
      </w:pPr>
      <w:r>
        <w:rPr>
          <w:noProof/>
          <w:lang w:eastAsia="zh-Hans"/>
        </w:rPr>
        <w:drawing>
          <wp:inline distT="0" distB="0" distL="0" distR="0" wp14:anchorId="013947CE" wp14:editId="2D43A26E">
            <wp:extent cx="2997276" cy="532874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490" cy="534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97CA3" w14:textId="77777777" w:rsidR="006164A8" w:rsidRDefault="006164A8">
      <w:pPr>
        <w:rPr>
          <w:lang w:eastAsia="zh-Hans"/>
        </w:rPr>
      </w:pPr>
    </w:p>
    <w:sectPr w:rsidR="006164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C44F9" w14:textId="77777777" w:rsidR="00872D49" w:rsidRDefault="00872D49" w:rsidP="00206317">
      <w:r>
        <w:separator/>
      </w:r>
    </w:p>
  </w:endnote>
  <w:endnote w:type="continuationSeparator" w:id="0">
    <w:p w14:paraId="3BA38F79" w14:textId="77777777" w:rsidR="00872D49" w:rsidRDefault="00872D49" w:rsidP="00206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altName w:val="SimSun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84481" w14:textId="77777777" w:rsidR="00872D49" w:rsidRDefault="00872D49" w:rsidP="00206317">
      <w:r>
        <w:separator/>
      </w:r>
    </w:p>
  </w:footnote>
  <w:footnote w:type="continuationSeparator" w:id="0">
    <w:p w14:paraId="5E44FABB" w14:textId="77777777" w:rsidR="00872D49" w:rsidRDefault="00872D49" w:rsidP="002063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FDEECFCE"/>
    <w:rsid w:val="DFBDF5D1"/>
    <w:rsid w:val="DFBF2C89"/>
    <w:rsid w:val="FDEECFCE"/>
    <w:rsid w:val="00206317"/>
    <w:rsid w:val="005A1A86"/>
    <w:rsid w:val="005F71DD"/>
    <w:rsid w:val="006164A8"/>
    <w:rsid w:val="006B4BD8"/>
    <w:rsid w:val="007D2C10"/>
    <w:rsid w:val="00872D49"/>
    <w:rsid w:val="009509CC"/>
    <w:rsid w:val="009B6B21"/>
    <w:rsid w:val="5F5AB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C65FA6"/>
  <w15:docId w15:val="{E4B40D9B-06D7-4C1F-A961-2E661B23C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/>
    </w:rPr>
  </w:style>
  <w:style w:type="paragraph" w:styleId="1">
    <w:name w:val="heading 1"/>
    <w:basedOn w:val="a"/>
    <w:next w:val="a"/>
    <w:link w:val="10"/>
    <w:qFormat/>
    <w:rsid w:val="006B4BD8"/>
    <w:pPr>
      <w:keepNext/>
      <w:keepLines/>
      <w:spacing w:before="340" w:after="330" w:line="576" w:lineRule="auto"/>
      <w:outlineLvl w:val="0"/>
    </w:pPr>
    <w:rPr>
      <w:rFonts w:ascii="Times New Roman" w:eastAsia="宋体" w:hAnsi="Times New Roman" w:cs="Times New Roman"/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qFormat/>
    <w:rPr>
      <w:i/>
    </w:rPr>
  </w:style>
  <w:style w:type="paragraph" w:styleId="a5">
    <w:name w:val="header"/>
    <w:basedOn w:val="a"/>
    <w:link w:val="a6"/>
    <w:rsid w:val="00206317"/>
    <w:pPr>
      <w:tabs>
        <w:tab w:val="center" w:pos="4153"/>
        <w:tab w:val="right" w:pos="8306"/>
      </w:tabs>
    </w:pPr>
  </w:style>
  <w:style w:type="character" w:customStyle="1" w:styleId="a6">
    <w:name w:val="页眉 字符"/>
    <w:basedOn w:val="a0"/>
    <w:link w:val="a5"/>
    <w:rsid w:val="00206317"/>
    <w:rPr>
      <w:rFonts w:asciiTheme="minorHAnsi" w:eastAsiaTheme="minorEastAsia" w:hAnsiTheme="minorHAnsi" w:cstheme="minorBidi"/>
      <w:kern w:val="2"/>
      <w:sz w:val="21"/>
      <w:szCs w:val="24"/>
      <w:lang w:val="en-US"/>
    </w:rPr>
  </w:style>
  <w:style w:type="paragraph" w:styleId="a7">
    <w:name w:val="footer"/>
    <w:basedOn w:val="a"/>
    <w:link w:val="a8"/>
    <w:rsid w:val="00206317"/>
    <w:pPr>
      <w:tabs>
        <w:tab w:val="center" w:pos="4153"/>
        <w:tab w:val="right" w:pos="8306"/>
      </w:tabs>
    </w:pPr>
  </w:style>
  <w:style w:type="character" w:customStyle="1" w:styleId="a8">
    <w:name w:val="页脚 字符"/>
    <w:basedOn w:val="a0"/>
    <w:link w:val="a7"/>
    <w:rsid w:val="00206317"/>
    <w:rPr>
      <w:rFonts w:asciiTheme="minorHAnsi" w:eastAsiaTheme="minorEastAsia" w:hAnsiTheme="minorHAnsi" w:cstheme="minorBidi"/>
      <w:kern w:val="2"/>
      <w:sz w:val="21"/>
      <w:szCs w:val="24"/>
      <w:lang w:val="en-US"/>
    </w:rPr>
  </w:style>
  <w:style w:type="paragraph" w:styleId="a9">
    <w:name w:val="Normal (Web)"/>
    <w:basedOn w:val="a"/>
    <w:rsid w:val="0020631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10">
    <w:name w:val="标题 1 字符"/>
    <w:basedOn w:val="a0"/>
    <w:link w:val="1"/>
    <w:rsid w:val="006B4BD8"/>
    <w:rPr>
      <w:b/>
      <w:kern w:val="44"/>
      <w:sz w:val="4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4</Pages>
  <Words>203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</dc:creator>
  <cp:lastModifiedBy>品一 杨</cp:lastModifiedBy>
  <cp:revision>4</cp:revision>
  <dcterms:created xsi:type="dcterms:W3CDTF">2022-09-20T09:11:00Z</dcterms:created>
  <dcterms:modified xsi:type="dcterms:W3CDTF">2022-09-27T15:13:00Z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2052-4.4.1.7360</vt:lpwstr>
  </property>
  <property fmtid="{D5CDD505-2E9C-101B-9397-08002B2CF9AE}" pid="3" name="ICV">
    <vt:lpwstr>3853C6433BC5B26A7E1C2963D0781869</vt:lpwstr>
  </property>
</Properties>
</file>