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9D4D" w14:textId="18B63636" w:rsidR="00596A93" w:rsidRDefault="00000000" w:rsidP="004806D5">
      <w:pPr>
        <w:pStyle w:val="1"/>
        <w:jc w:val="center"/>
        <w:rPr>
          <w:lang w:eastAsia="zh-Hans"/>
        </w:rPr>
      </w:pPr>
      <w:r w:rsidRPr="004806D5">
        <w:rPr>
          <w:rFonts w:ascii="华文中宋" w:eastAsia="华文中宋" w:hAnsi="华文中宋" w:hint="eastAsia"/>
          <w:color w:val="000000"/>
        </w:rPr>
        <w:t>托尔斯滕</w:t>
      </w:r>
      <w:r w:rsidRPr="004806D5">
        <w:rPr>
          <w:rFonts w:ascii="华文中宋" w:eastAsia="华文中宋" w:hAnsi="华文中宋"/>
          <w:color w:val="000000"/>
        </w:rPr>
        <w:t>·韦斯特</w:t>
      </w:r>
      <w:r w:rsidR="004806D5">
        <w:rPr>
          <w:rFonts w:ascii="华文中宋" w:eastAsia="华文中宋" w:hAnsi="华文中宋" w:hint="eastAsia"/>
          <w:color w:val="000000"/>
        </w:rPr>
        <w:t>：</w:t>
      </w:r>
      <w:r w:rsidRPr="004806D5">
        <w:rPr>
          <w:rFonts w:ascii="华文中宋" w:eastAsia="华文中宋" w:hAnsi="华文中宋" w:hint="eastAsia"/>
          <w:color w:val="000000"/>
        </w:rPr>
        <w:t>阐述智能制造技术和服务化对商业模式的影响</w:t>
      </w:r>
    </w:p>
    <w:p w14:paraId="40825788" w14:textId="77777777" w:rsidR="00596A93" w:rsidRDefault="00596A93"/>
    <w:p w14:paraId="6364DDF6" w14:textId="674AB213" w:rsidR="00596A93" w:rsidRPr="00DF600D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DF600D">
        <w:rPr>
          <w:color w:val="000000"/>
          <w:sz w:val="28"/>
          <w:szCs w:val="28"/>
          <w:lang w:val="zh-CN"/>
        </w:rPr>
        <w:t>9</w:t>
      </w:r>
      <w:r w:rsidRPr="00DF600D">
        <w:rPr>
          <w:rFonts w:hint="eastAsia"/>
          <w:color w:val="000000"/>
          <w:sz w:val="28"/>
          <w:szCs w:val="28"/>
          <w:lang w:val="zh-CN"/>
        </w:rPr>
        <w:t>月</w:t>
      </w:r>
      <w:r w:rsidRPr="00DF600D">
        <w:rPr>
          <w:color w:val="000000"/>
          <w:sz w:val="28"/>
          <w:szCs w:val="28"/>
          <w:lang w:val="zh-CN"/>
        </w:rPr>
        <w:t>19</w:t>
      </w:r>
      <w:r w:rsidRPr="00DF600D">
        <w:rPr>
          <w:rFonts w:hint="eastAsia"/>
          <w:color w:val="000000"/>
          <w:sz w:val="28"/>
          <w:szCs w:val="28"/>
          <w:lang w:val="zh-CN"/>
        </w:rPr>
        <w:t>日，在国际展望大会（巴厘岛202</w:t>
      </w:r>
      <w:r w:rsidRPr="00DF600D">
        <w:rPr>
          <w:color w:val="000000"/>
          <w:sz w:val="28"/>
          <w:szCs w:val="28"/>
          <w:lang w:val="zh-CN"/>
        </w:rPr>
        <w:t>2</w:t>
      </w:r>
      <w:r w:rsidRPr="00DF600D">
        <w:rPr>
          <w:rFonts w:hint="eastAsia"/>
          <w:color w:val="000000"/>
          <w:sz w:val="28"/>
          <w:szCs w:val="28"/>
          <w:lang w:val="zh-CN"/>
        </w:rPr>
        <w:t>）工业4.0与制造业的变革分论坛上</w:t>
      </w:r>
      <w:bookmarkStart w:id="0" w:name="_Hlk114300538"/>
      <w:r w:rsidRPr="00DF600D">
        <w:rPr>
          <w:rFonts w:hint="eastAsia"/>
          <w:color w:val="000000"/>
          <w:sz w:val="28"/>
          <w:szCs w:val="28"/>
          <w:lang w:val="zh-CN"/>
        </w:rPr>
        <w:t>，美国</w:t>
      </w:r>
      <w:r w:rsidRPr="00DF600D">
        <w:rPr>
          <w:color w:val="000000"/>
          <w:sz w:val="28"/>
          <w:szCs w:val="28"/>
          <w:lang w:val="zh-CN"/>
        </w:rPr>
        <w:t>西弗吉尼亚大学Benjamin M. Statler信息工程学院副教授</w:t>
      </w:r>
      <w:bookmarkEnd w:id="0"/>
      <w:r w:rsidRPr="00DF600D">
        <w:rPr>
          <w:rFonts w:hint="eastAsia"/>
          <w:color w:val="000000"/>
          <w:sz w:val="28"/>
          <w:szCs w:val="28"/>
          <w:lang w:val="zh-CN"/>
        </w:rPr>
        <w:t>托尔斯滕</w:t>
      </w:r>
      <w:r w:rsidRPr="00DF600D">
        <w:rPr>
          <w:color w:val="000000"/>
          <w:sz w:val="28"/>
          <w:szCs w:val="28"/>
          <w:lang w:val="zh-CN"/>
        </w:rPr>
        <w:t>·韦斯特博士</w:t>
      </w:r>
      <w:r w:rsidR="004806D5" w:rsidRPr="00DF600D">
        <w:rPr>
          <w:rFonts w:hint="eastAsia"/>
          <w:color w:val="000000"/>
          <w:sz w:val="28"/>
          <w:szCs w:val="28"/>
          <w:lang w:val="zh-CN"/>
        </w:rPr>
        <w:t>（</w:t>
      </w:r>
      <w:r w:rsidR="00624331" w:rsidRPr="00DF600D">
        <w:rPr>
          <w:color w:val="000000"/>
          <w:sz w:val="28"/>
          <w:szCs w:val="28"/>
          <w:lang w:val="zh-CN"/>
        </w:rPr>
        <w:t>Thorsten Wuest</w:t>
      </w:r>
      <w:r w:rsidR="004806D5" w:rsidRPr="00DF600D">
        <w:rPr>
          <w:rFonts w:hint="eastAsia"/>
          <w:color w:val="000000"/>
          <w:sz w:val="28"/>
          <w:szCs w:val="28"/>
          <w:lang w:val="zh-CN"/>
        </w:rPr>
        <w:t>）</w:t>
      </w:r>
      <w:r w:rsidRPr="00DF600D">
        <w:rPr>
          <w:rFonts w:hint="eastAsia"/>
          <w:color w:val="000000"/>
          <w:sz w:val="28"/>
          <w:szCs w:val="28"/>
          <w:lang w:val="zh-CN"/>
        </w:rPr>
        <w:t>聚焦智能制造技术，从智能制造技术对商业模式的影响和如何实现服务化两方面，为大家带来精彩分享。</w:t>
      </w:r>
    </w:p>
    <w:p w14:paraId="2FA4133D" w14:textId="30ABC1B8" w:rsidR="00596A93" w:rsidRDefault="00596A93">
      <w:pPr>
        <w:rPr>
          <w:lang w:eastAsia="zh-Hans"/>
        </w:rPr>
      </w:pPr>
    </w:p>
    <w:p w14:paraId="48336E8F" w14:textId="74131354" w:rsidR="00DE5E8E" w:rsidRDefault="00DE5E8E" w:rsidP="00DE5E8E">
      <w:pPr>
        <w:jc w:val="center"/>
        <w:rPr>
          <w:lang w:eastAsia="zh-Hans"/>
        </w:rPr>
      </w:pPr>
      <w:r>
        <w:rPr>
          <w:noProof/>
        </w:rPr>
        <w:drawing>
          <wp:inline distT="0" distB="0" distL="0" distR="0" wp14:anchorId="1AD9710F" wp14:editId="41E77AED">
            <wp:extent cx="5274310" cy="2299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E214" w14:textId="77777777" w:rsidR="00596A93" w:rsidRPr="004806D5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4806D5">
        <w:rPr>
          <w:color w:val="000000"/>
          <w:sz w:val="28"/>
          <w:szCs w:val="28"/>
        </w:rPr>
        <w:t>继蒸汽技术</w:t>
      </w:r>
      <w:r w:rsidRPr="004806D5">
        <w:rPr>
          <w:rFonts w:hint="eastAsia"/>
          <w:color w:val="000000"/>
          <w:sz w:val="28"/>
          <w:szCs w:val="28"/>
        </w:rPr>
        <w:t>、</w:t>
      </w:r>
      <w:r w:rsidRPr="004806D5">
        <w:rPr>
          <w:color w:val="000000"/>
          <w:sz w:val="28"/>
          <w:szCs w:val="28"/>
        </w:rPr>
        <w:t>电力技术</w:t>
      </w:r>
      <w:r w:rsidRPr="004806D5">
        <w:rPr>
          <w:rFonts w:hint="eastAsia"/>
          <w:color w:val="000000"/>
          <w:sz w:val="28"/>
          <w:szCs w:val="28"/>
        </w:rPr>
        <w:t>、</w:t>
      </w:r>
      <w:r w:rsidRPr="004806D5">
        <w:rPr>
          <w:color w:val="000000"/>
          <w:sz w:val="28"/>
          <w:szCs w:val="28"/>
        </w:rPr>
        <w:t>计算机及信息技术</w:t>
      </w:r>
      <w:r w:rsidRPr="004806D5">
        <w:rPr>
          <w:rFonts w:hint="eastAsia"/>
          <w:color w:val="000000"/>
          <w:sz w:val="28"/>
          <w:szCs w:val="28"/>
        </w:rPr>
        <w:t>，以人工智能、智能制造等技术为代表的第四次工业革命已经悄然而至。</w:t>
      </w:r>
    </w:p>
    <w:p w14:paraId="6C27E7B7" w14:textId="77777777" w:rsidR="00596A93" w:rsidRPr="004806D5" w:rsidRDefault="00596A93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</w:p>
    <w:p w14:paraId="51F13823" w14:textId="0EB205BD" w:rsidR="00596A93" w:rsidRPr="004806D5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4806D5">
        <w:rPr>
          <w:rFonts w:hint="eastAsia"/>
          <w:color w:val="000000"/>
          <w:sz w:val="28"/>
          <w:szCs w:val="28"/>
        </w:rPr>
        <w:t>在此背景下，智能制造的意义尤为重要，也成为企业高质量发展的一道必选题。谈及智能制造技术，</w:t>
      </w:r>
      <w:r w:rsidR="00184FD8" w:rsidRPr="00DF600D">
        <w:rPr>
          <w:color w:val="000000"/>
          <w:sz w:val="28"/>
          <w:szCs w:val="28"/>
          <w:lang w:val="zh-CN"/>
        </w:rPr>
        <w:t>韦斯特博士</w:t>
      </w:r>
      <w:r w:rsidRPr="004806D5">
        <w:rPr>
          <w:rFonts w:hint="eastAsia"/>
          <w:color w:val="000000"/>
          <w:sz w:val="28"/>
          <w:szCs w:val="28"/>
        </w:rPr>
        <w:t>展示了十种主流技术，他认为，智能制造不仅仅是机器工具的互联互通，而是要与云和其它</w:t>
      </w:r>
      <w:r w:rsidRPr="004806D5">
        <w:rPr>
          <w:rFonts w:hint="eastAsia"/>
          <w:color w:val="000000"/>
          <w:sz w:val="28"/>
          <w:szCs w:val="28"/>
        </w:rPr>
        <w:lastRenderedPageBreak/>
        <w:t>设备进行互联互通，不仅要将物理世界与虚拟世界联系起来，还可以与工厂的物流、产品所处的使用阶段等联系起来，这种智能制造主要由数据进行驱动，能够大幅提高效率，生产出更高质量的产品，也推动制造业不断提升竞争力。</w:t>
      </w:r>
    </w:p>
    <w:p w14:paraId="2E037CD8" w14:textId="77777777" w:rsidR="00596A93" w:rsidRDefault="00596A93">
      <w:pPr>
        <w:rPr>
          <w:lang w:eastAsia="zh-Hans"/>
        </w:rPr>
      </w:pPr>
    </w:p>
    <w:p w14:paraId="56D9340C" w14:textId="77777777" w:rsidR="00596A93" w:rsidRDefault="00000000">
      <w:pPr>
        <w:rPr>
          <w:lang w:eastAsia="zh-Hans"/>
        </w:rPr>
      </w:pPr>
      <w:r>
        <w:rPr>
          <w:noProof/>
        </w:rPr>
        <w:drawing>
          <wp:inline distT="0" distB="0" distL="114300" distR="114300" wp14:anchorId="00400951" wp14:editId="33B21875">
            <wp:extent cx="5269865" cy="2980055"/>
            <wp:effectExtent l="0" t="0" r="133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986F" w14:textId="77777777" w:rsidR="00596A93" w:rsidRDefault="00596A93">
      <w:pPr>
        <w:rPr>
          <w:lang w:eastAsia="zh-Hans"/>
        </w:rPr>
      </w:pPr>
    </w:p>
    <w:p w14:paraId="761ABFA0" w14:textId="6AF478AA" w:rsidR="00596A93" w:rsidRPr="004806D5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4806D5">
        <w:rPr>
          <w:rFonts w:hint="eastAsia"/>
          <w:color w:val="000000"/>
          <w:sz w:val="28"/>
          <w:szCs w:val="28"/>
        </w:rPr>
        <w:t>在智能制造核心原则方面，</w:t>
      </w:r>
      <w:r w:rsidR="00184FD8" w:rsidRPr="00DF600D">
        <w:rPr>
          <w:color w:val="000000"/>
          <w:sz w:val="28"/>
          <w:szCs w:val="28"/>
          <w:lang w:val="zh-CN"/>
        </w:rPr>
        <w:t>韦斯特博士</w:t>
      </w:r>
      <w:r w:rsidRPr="004806D5">
        <w:rPr>
          <w:rFonts w:hint="eastAsia"/>
          <w:color w:val="000000"/>
          <w:sz w:val="28"/>
          <w:szCs w:val="28"/>
        </w:rPr>
        <w:t>表示主要有三部分：一是互联互通，强调在不同的资产或产品中实现互联互通，</w:t>
      </w:r>
      <w:r w:rsidRPr="004806D5">
        <w:rPr>
          <w:color w:val="000000"/>
          <w:sz w:val="28"/>
          <w:szCs w:val="28"/>
        </w:rPr>
        <w:t>包括虚拟</w:t>
      </w:r>
      <w:r w:rsidRPr="004806D5">
        <w:rPr>
          <w:rFonts w:hint="eastAsia"/>
          <w:color w:val="000000"/>
          <w:sz w:val="28"/>
          <w:szCs w:val="28"/>
        </w:rPr>
        <w:t>世界</w:t>
      </w:r>
      <w:r w:rsidRPr="004806D5">
        <w:rPr>
          <w:color w:val="000000"/>
          <w:sz w:val="28"/>
          <w:szCs w:val="28"/>
        </w:rPr>
        <w:t>和现实世界的互联互通</w:t>
      </w:r>
      <w:r w:rsidRPr="004806D5">
        <w:rPr>
          <w:rFonts w:hint="eastAsia"/>
          <w:color w:val="000000"/>
          <w:sz w:val="28"/>
          <w:szCs w:val="28"/>
        </w:rPr>
        <w:t>；二是</w:t>
      </w:r>
      <w:r w:rsidRPr="004806D5">
        <w:rPr>
          <w:color w:val="000000"/>
          <w:sz w:val="28"/>
          <w:szCs w:val="28"/>
        </w:rPr>
        <w:t>可视化</w:t>
      </w:r>
      <w:r w:rsidRPr="004806D5">
        <w:rPr>
          <w:rFonts w:hint="eastAsia"/>
          <w:color w:val="000000"/>
          <w:sz w:val="28"/>
          <w:szCs w:val="28"/>
        </w:rPr>
        <w:t>，</w:t>
      </w:r>
      <w:r w:rsidRPr="004806D5">
        <w:rPr>
          <w:color w:val="000000"/>
          <w:sz w:val="28"/>
          <w:szCs w:val="28"/>
        </w:rPr>
        <w:t>将</w:t>
      </w:r>
      <w:r w:rsidRPr="004806D5">
        <w:rPr>
          <w:rFonts w:hint="eastAsia"/>
          <w:color w:val="000000"/>
          <w:sz w:val="28"/>
          <w:szCs w:val="28"/>
        </w:rPr>
        <w:t>人们</w:t>
      </w:r>
      <w:r w:rsidRPr="004806D5">
        <w:rPr>
          <w:color w:val="000000"/>
          <w:sz w:val="28"/>
          <w:szCs w:val="28"/>
        </w:rPr>
        <w:t>实际的资产或产品在虚拟世界进行</w:t>
      </w:r>
      <w:r w:rsidRPr="004806D5">
        <w:rPr>
          <w:rFonts w:hint="eastAsia"/>
          <w:color w:val="000000"/>
          <w:sz w:val="28"/>
          <w:szCs w:val="28"/>
        </w:rPr>
        <w:t>表现，例如</w:t>
      </w:r>
      <w:r w:rsidRPr="004806D5">
        <w:rPr>
          <w:color w:val="000000"/>
          <w:sz w:val="28"/>
          <w:szCs w:val="28"/>
        </w:rPr>
        <w:t>数字孪生</w:t>
      </w:r>
      <w:r w:rsidRPr="004806D5">
        <w:rPr>
          <w:rFonts w:hint="eastAsia"/>
          <w:color w:val="000000"/>
          <w:sz w:val="28"/>
          <w:szCs w:val="28"/>
        </w:rPr>
        <w:t>就</w:t>
      </w:r>
      <w:r w:rsidRPr="004806D5">
        <w:rPr>
          <w:color w:val="000000"/>
          <w:sz w:val="28"/>
          <w:szCs w:val="28"/>
        </w:rPr>
        <w:t>是其中</w:t>
      </w:r>
      <w:r w:rsidRPr="004806D5">
        <w:rPr>
          <w:rFonts w:hint="eastAsia"/>
          <w:color w:val="000000"/>
          <w:sz w:val="28"/>
          <w:szCs w:val="28"/>
        </w:rPr>
        <w:t>一项重要技术，还有AR、VR体系</w:t>
      </w:r>
      <w:r w:rsidRPr="004806D5">
        <w:rPr>
          <w:color w:val="000000"/>
          <w:sz w:val="28"/>
          <w:szCs w:val="28"/>
        </w:rPr>
        <w:t>都能够帮助</w:t>
      </w:r>
      <w:r w:rsidRPr="004806D5">
        <w:rPr>
          <w:rFonts w:hint="eastAsia"/>
          <w:color w:val="000000"/>
          <w:sz w:val="28"/>
          <w:szCs w:val="28"/>
        </w:rPr>
        <w:t>人</w:t>
      </w:r>
      <w:r w:rsidRPr="004806D5">
        <w:rPr>
          <w:color w:val="000000"/>
          <w:sz w:val="28"/>
          <w:szCs w:val="28"/>
        </w:rPr>
        <w:t>们将</w:t>
      </w:r>
      <w:r w:rsidRPr="004806D5">
        <w:rPr>
          <w:rFonts w:hint="eastAsia"/>
          <w:color w:val="000000"/>
          <w:sz w:val="28"/>
          <w:szCs w:val="28"/>
        </w:rPr>
        <w:t>实际</w:t>
      </w:r>
      <w:r w:rsidRPr="004806D5">
        <w:rPr>
          <w:color w:val="000000"/>
          <w:sz w:val="28"/>
          <w:szCs w:val="28"/>
        </w:rPr>
        <w:t>资产进行虚拟</w:t>
      </w:r>
      <w:r w:rsidRPr="004806D5">
        <w:rPr>
          <w:rFonts w:hint="eastAsia"/>
          <w:color w:val="000000"/>
          <w:sz w:val="28"/>
          <w:szCs w:val="28"/>
        </w:rPr>
        <w:t>展示；三是数据分析，数据是智能制造的核心要素，制造业生产过程中产生大量数据，通过分析数据背后深层次的价值，能够进行未来的预测，比如设备的维修保养、生产流程的优化等。</w:t>
      </w:r>
    </w:p>
    <w:p w14:paraId="7B364D24" w14:textId="77777777" w:rsidR="00596A93" w:rsidRPr="004806D5" w:rsidRDefault="00596A93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</w:p>
    <w:p w14:paraId="6D3A4D32" w14:textId="77777777" w:rsidR="00596A93" w:rsidRPr="004806D5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4806D5">
        <w:rPr>
          <w:rFonts w:hint="eastAsia"/>
          <w:color w:val="000000"/>
          <w:sz w:val="28"/>
          <w:szCs w:val="28"/>
        </w:rPr>
        <w:lastRenderedPageBreak/>
        <w:t>关于服务化，</w:t>
      </w:r>
      <w:r w:rsidRPr="004806D5">
        <w:rPr>
          <w:color w:val="000000"/>
          <w:sz w:val="28"/>
          <w:szCs w:val="28"/>
        </w:rPr>
        <w:t>韦斯特</w:t>
      </w:r>
      <w:r w:rsidRPr="004806D5">
        <w:rPr>
          <w:rFonts w:hint="eastAsia"/>
          <w:color w:val="000000"/>
          <w:sz w:val="28"/>
          <w:szCs w:val="28"/>
        </w:rPr>
        <w:t>解释到，是将实际的产品和服务有效地融汇在一起。比如说，购买汽车，过去你购买的更多的是产品本身，而现在我们购买的是一种服务。这种服务化也影响着商业模式，越来越多的企业将价值定位从销售产品转变为提供更多的额外服务，通过自有的产品程序，为消费者提供全方位的产品服务。</w:t>
      </w:r>
    </w:p>
    <w:p w14:paraId="70B05F63" w14:textId="77777777" w:rsidR="00596A93" w:rsidRDefault="00000000">
      <w:pPr>
        <w:rPr>
          <w:lang w:eastAsia="zh-Hans"/>
        </w:rPr>
      </w:pPr>
      <w:r>
        <w:rPr>
          <w:noProof/>
        </w:rPr>
        <w:drawing>
          <wp:inline distT="0" distB="0" distL="114300" distR="114300" wp14:anchorId="5261048A" wp14:editId="6EF807A8">
            <wp:extent cx="5274310" cy="29902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4C48" w14:textId="77777777" w:rsidR="00596A93" w:rsidRDefault="00596A93">
      <w:pPr>
        <w:rPr>
          <w:lang w:eastAsia="zh-Hans"/>
        </w:rPr>
      </w:pPr>
    </w:p>
    <w:p w14:paraId="25A32E9D" w14:textId="631707D2" w:rsidR="00596A93" w:rsidRDefault="00000000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4806D5">
        <w:rPr>
          <w:rFonts w:hint="eastAsia"/>
          <w:color w:val="000000"/>
          <w:sz w:val="28"/>
          <w:szCs w:val="28"/>
        </w:rPr>
        <w:t>在</w:t>
      </w:r>
      <w:r w:rsidRPr="004806D5">
        <w:rPr>
          <w:color w:val="000000"/>
          <w:sz w:val="28"/>
          <w:szCs w:val="28"/>
        </w:rPr>
        <w:t>韦斯特</w:t>
      </w:r>
      <w:r w:rsidRPr="004806D5">
        <w:rPr>
          <w:rFonts w:hint="eastAsia"/>
          <w:color w:val="000000"/>
          <w:sz w:val="28"/>
          <w:szCs w:val="28"/>
        </w:rPr>
        <w:t>看来，服务化的目标主要是实现消费者不断变化的需求以及可持续发展。同时，这种服务化的商业模型也能够为企业持续赋能，帮助企业持续获益。</w:t>
      </w:r>
    </w:p>
    <w:p w14:paraId="0593FF73" w14:textId="19BB916E" w:rsidR="00DF600D" w:rsidRDefault="00DF600D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</w:p>
    <w:p w14:paraId="2DAE6562" w14:textId="77777777" w:rsidR="005D232E" w:rsidRPr="00017A8C" w:rsidRDefault="005D232E" w:rsidP="005D232E">
      <w:pPr>
        <w:pStyle w:val="a8"/>
        <w:shd w:val="clear" w:color="auto" w:fill="FFFFFF"/>
        <w:spacing w:beforeAutospacing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017A8C">
        <w:rPr>
          <w:rFonts w:hint="eastAsia"/>
          <w:color w:val="000000"/>
          <w:sz w:val="28"/>
          <w:szCs w:val="28"/>
        </w:rPr>
        <w:t>第六届国际展望大会（巴厘岛2022）由国际展望联合会、中国经济信息社和印度尼西亚国家研究创新署共同主办。国际展望联合会（NEXT Federation）是全球产业资源整合转化平台，通过发现智慧实践、分享优势资源、改善公共关系，促进全球创新、合作、发展。</w:t>
      </w:r>
      <w:r w:rsidRPr="00017A8C">
        <w:rPr>
          <w:rFonts w:hint="eastAsia"/>
          <w:color w:val="000000"/>
          <w:sz w:val="28"/>
          <w:szCs w:val="28"/>
        </w:rPr>
        <w:lastRenderedPageBreak/>
        <w:t>总部设在新西兰的奥克兰。中国经济信息社，是新华社直属的专业经济信息服务机构，是国家高端智库建设试点单位，经过30多年的发展，已经成为中国权威性最强、服务领域最广、产品种类最全的经济信息服务机构之一。印度尼西亚国家研究创新署（B</w:t>
      </w:r>
      <w:r w:rsidRPr="00017A8C">
        <w:rPr>
          <w:color w:val="000000"/>
          <w:sz w:val="28"/>
          <w:szCs w:val="28"/>
        </w:rPr>
        <w:t>RIN</w:t>
      </w:r>
      <w:r w:rsidRPr="00017A8C">
        <w:rPr>
          <w:rFonts w:hint="eastAsia"/>
          <w:color w:val="000000"/>
          <w:sz w:val="28"/>
          <w:szCs w:val="28"/>
        </w:rPr>
        <w:t>）是印度尼西亚共和国总统领导下的一个常设机构，负责进行国际研究、开发、评估和应用，以及发明和创新，核能实施和太空相关工作。首席合作伙伴暨官方首席指定用品红西凤，作为中国最著名的四大老牌名白酒之一，是凤香型白酒的鼻祖，其“不上头、不干喉、回味愉快”的特点被世人赞为“三绝”、誉为“酒中凤凰”。</w:t>
      </w:r>
    </w:p>
    <w:p w14:paraId="16743952" w14:textId="77777777" w:rsidR="005D232E" w:rsidRPr="00017A8C" w:rsidRDefault="005D232E" w:rsidP="005D232E">
      <w:pPr>
        <w:pStyle w:val="a8"/>
        <w:shd w:val="clear" w:color="auto" w:fill="FFFFFF"/>
        <w:spacing w:beforeAutospacing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017A8C">
        <w:rPr>
          <w:rFonts w:hint="eastAsia"/>
          <w:color w:val="000000"/>
          <w:sz w:val="28"/>
          <w:szCs w:val="28"/>
        </w:rPr>
        <w:t>国际展望大会（巴厘岛2022）呼吁，在大变革中坚持再融合，通过再融合促进大变革，进而实现人类社会的不断进步和可持续发展。</w:t>
      </w:r>
    </w:p>
    <w:p w14:paraId="50A9BB28" w14:textId="77490DF6" w:rsidR="00DE5E8E" w:rsidRDefault="00DE5E8E" w:rsidP="00184FD8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48A98CFA" w14:textId="2B924157" w:rsidR="00184FD8" w:rsidRDefault="00184FD8" w:rsidP="00184FD8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lang w:eastAsia="zh-Hans"/>
        </w:rPr>
        <w:lastRenderedPageBreak/>
        <w:drawing>
          <wp:inline distT="0" distB="0" distL="0" distR="0" wp14:anchorId="24E17D60" wp14:editId="79938C63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5A37" w14:textId="77777777" w:rsidR="00DE5E8E" w:rsidRPr="004806D5" w:rsidRDefault="00DE5E8E" w:rsidP="004806D5">
      <w:pPr>
        <w:pStyle w:val="a8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</w:p>
    <w:sectPr w:rsidR="00DE5E8E" w:rsidRPr="004806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DF448" w14:textId="77777777" w:rsidR="009D770D" w:rsidRDefault="009D770D" w:rsidP="004806D5">
      <w:r>
        <w:separator/>
      </w:r>
    </w:p>
  </w:endnote>
  <w:endnote w:type="continuationSeparator" w:id="0">
    <w:p w14:paraId="190AFDC9" w14:textId="77777777" w:rsidR="009D770D" w:rsidRDefault="009D770D" w:rsidP="0048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altName w:val="SimSun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26221" w14:textId="77777777" w:rsidR="009D770D" w:rsidRDefault="009D770D" w:rsidP="004806D5">
      <w:r>
        <w:separator/>
      </w:r>
    </w:p>
  </w:footnote>
  <w:footnote w:type="continuationSeparator" w:id="0">
    <w:p w14:paraId="6D82B366" w14:textId="77777777" w:rsidR="009D770D" w:rsidRDefault="009D770D" w:rsidP="00480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9B7D39F"/>
    <w:rsid w:val="D9B7D39F"/>
    <w:rsid w:val="00184FD8"/>
    <w:rsid w:val="002E1C8B"/>
    <w:rsid w:val="004806D5"/>
    <w:rsid w:val="00596A93"/>
    <w:rsid w:val="005D232E"/>
    <w:rsid w:val="00624331"/>
    <w:rsid w:val="009D770D"/>
    <w:rsid w:val="00DE5E8E"/>
    <w:rsid w:val="00DF600D"/>
    <w:rsid w:val="00F606AA"/>
    <w:rsid w:val="6BDE2A93"/>
    <w:rsid w:val="7F7D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44FC9"/>
  <w15:docId w15:val="{E4B40D9B-06D7-4C1F-A961-2E661B23C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1">
    <w:name w:val="heading 1"/>
    <w:basedOn w:val="a"/>
    <w:next w:val="a"/>
    <w:link w:val="10"/>
    <w:qFormat/>
    <w:rsid w:val="004806D5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806D5"/>
    <w:pPr>
      <w:tabs>
        <w:tab w:val="center" w:pos="4153"/>
        <w:tab w:val="right" w:pos="8306"/>
      </w:tabs>
    </w:pPr>
  </w:style>
  <w:style w:type="character" w:customStyle="1" w:styleId="a5">
    <w:name w:val="页眉 字符"/>
    <w:basedOn w:val="a0"/>
    <w:link w:val="a4"/>
    <w:rsid w:val="004806D5"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a6">
    <w:name w:val="footer"/>
    <w:basedOn w:val="a"/>
    <w:link w:val="a7"/>
    <w:rsid w:val="004806D5"/>
    <w:pPr>
      <w:tabs>
        <w:tab w:val="center" w:pos="4153"/>
        <w:tab w:val="right" w:pos="8306"/>
      </w:tabs>
    </w:pPr>
  </w:style>
  <w:style w:type="character" w:customStyle="1" w:styleId="a7">
    <w:name w:val="页脚 字符"/>
    <w:basedOn w:val="a0"/>
    <w:link w:val="a6"/>
    <w:rsid w:val="004806D5"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10">
    <w:name w:val="标题 1 字符"/>
    <w:basedOn w:val="a0"/>
    <w:link w:val="1"/>
    <w:rsid w:val="004806D5"/>
    <w:rPr>
      <w:b/>
      <w:kern w:val="44"/>
      <w:sz w:val="44"/>
      <w:szCs w:val="24"/>
      <w:lang w:val="en-US"/>
    </w:rPr>
  </w:style>
  <w:style w:type="paragraph" w:styleId="a8">
    <w:name w:val="Normal (Web)"/>
    <w:basedOn w:val="a"/>
    <w:rsid w:val="004806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</dc:creator>
  <cp:lastModifiedBy>品一 杨</cp:lastModifiedBy>
  <cp:revision>3</cp:revision>
  <dcterms:created xsi:type="dcterms:W3CDTF">2022-09-20T12:47:00Z</dcterms:created>
  <dcterms:modified xsi:type="dcterms:W3CDTF">2022-09-27T15:14:00Z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01BF4A5F900A8D7EE0452963242FF738</vt:lpwstr>
  </property>
</Properties>
</file>